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261C" w14:textId="77777777" w:rsidR="00577949" w:rsidRPr="00577949" w:rsidRDefault="00577949" w:rsidP="00577949">
      <w:pPr>
        <w:spacing w:after="200" w:line="276" w:lineRule="auto"/>
        <w:jc w:val="center"/>
        <w:rPr>
          <w:rFonts w:eastAsia="Calibri" w:cs="Times New Roman"/>
          <w:b/>
          <w:i/>
          <w:iCs/>
          <w:sz w:val="36"/>
          <w:szCs w:val="36"/>
        </w:rPr>
      </w:pPr>
      <w:bookmarkStart w:id="0" w:name="_GoBack"/>
      <w:bookmarkEnd w:id="0"/>
      <w:r w:rsidRPr="00577949">
        <w:rPr>
          <w:rFonts w:eastAsia="Calibri" w:cs="Times New Roman"/>
          <w:b/>
          <w:i/>
          <w:iCs/>
          <w:sz w:val="36"/>
          <w:szCs w:val="36"/>
        </w:rPr>
        <w:t>Музыка и ребенок</w:t>
      </w:r>
    </w:p>
    <w:p w14:paraId="5973BDD6" w14:textId="77777777" w:rsidR="00577949" w:rsidRPr="00577949" w:rsidRDefault="00577949" w:rsidP="00577949">
      <w:pPr>
        <w:spacing w:after="200" w:line="276" w:lineRule="auto"/>
        <w:jc w:val="center"/>
        <w:rPr>
          <w:rFonts w:eastAsia="Calibri" w:cs="Times New Roman"/>
          <w:b/>
          <w:sz w:val="24"/>
          <w:szCs w:val="24"/>
        </w:rPr>
      </w:pPr>
    </w:p>
    <w:p w14:paraId="4846A763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  <w:r w:rsidRPr="00577949">
        <w:rPr>
          <w:rFonts w:eastAsia="Calibri" w:cs="Times New Roman"/>
          <w:sz w:val="24"/>
          <w:szCs w:val="24"/>
        </w:rPr>
        <w:t>Ребенок познает мир посредством своих анализаторов: так, глаз фиксирует яркие визуальные образы, кожные рецепторы передают холод ветра, влажность воды и нежность прикосновений, нос чувствует приятные и неприятные запахи, ухо улавливает звуки.</w:t>
      </w:r>
    </w:p>
    <w:p w14:paraId="59906957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1426096C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  <w:r w:rsidRPr="00577949">
        <w:rPr>
          <w:rFonts w:eastAsia="Calibri" w:cs="Times New Roman"/>
          <w:sz w:val="24"/>
          <w:szCs w:val="24"/>
        </w:rPr>
        <w:t>В случае, когда у ребенка по тем или иным причинам нарушена работа одного из анализаторов, особое значение приобретает компенсаторный эффект, к тому же умелое сочетание разных анализаторов усиливает педагогический, а при необходимости, и терапевтический эффект.</w:t>
      </w:r>
    </w:p>
    <w:p w14:paraId="12442D68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5C8EB8F5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  <w:r w:rsidRPr="00577949">
        <w:rPr>
          <w:rFonts w:eastAsia="Calibri" w:cs="Times New Roman"/>
          <w:sz w:val="24"/>
          <w:szCs w:val="24"/>
        </w:rPr>
        <w:t>Звучание музыки способно раскрепощать мышцы, очищать сознание, регулировать сердечные ритмы. Музыка может служить хорошим подспорьем при обучении ребенка различным видам деятельности:</w:t>
      </w:r>
    </w:p>
    <w:p w14:paraId="6A5A8876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2E320191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  <w:r w:rsidRPr="00577949">
        <w:rPr>
          <w:rFonts w:eastAsia="Calibri" w:cs="Times New Roman"/>
          <w:sz w:val="24"/>
          <w:szCs w:val="24"/>
        </w:rPr>
        <w:t>- в рисовании и лепке музыка будет обогащать зрительные образы и будет стимулировать желание творить;</w:t>
      </w:r>
    </w:p>
    <w:p w14:paraId="4F72E454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05AE3D64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  <w:r w:rsidRPr="00577949">
        <w:rPr>
          <w:rFonts w:eastAsia="Calibri" w:cs="Times New Roman"/>
          <w:sz w:val="24"/>
          <w:szCs w:val="24"/>
        </w:rPr>
        <w:t>- в работе по физическому развитию детей использование ритмичной музыки в умеренном темпе наладит общий темп выполнения упражнений, добавит движениями четкость и мышечную фиксацию;</w:t>
      </w:r>
    </w:p>
    <w:p w14:paraId="0875D4C3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2B6FEF7E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  <w:r w:rsidRPr="00577949">
        <w:rPr>
          <w:rFonts w:eastAsia="Calibri" w:cs="Times New Roman"/>
          <w:sz w:val="24"/>
          <w:szCs w:val="24"/>
        </w:rPr>
        <w:t>- в работе по развитию речи и коррекции речевых нарушений музыка станет дополнительным инструментом для выработки плавного дыхания и четкой артикуляции;</w:t>
      </w:r>
    </w:p>
    <w:p w14:paraId="00438686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398C7CAD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  <w:r w:rsidRPr="00577949">
        <w:rPr>
          <w:rFonts w:eastAsia="Calibri" w:cs="Times New Roman"/>
          <w:sz w:val="24"/>
          <w:szCs w:val="24"/>
        </w:rPr>
        <w:t>- в работе психолога музыка будет способствовать преодолению страхов и улучшению эмоционального фона ребенка;</w:t>
      </w:r>
    </w:p>
    <w:p w14:paraId="5D97C2F4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221EE528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  <w:r w:rsidRPr="00577949">
        <w:rPr>
          <w:rFonts w:eastAsia="Calibri" w:cs="Times New Roman"/>
          <w:sz w:val="24"/>
          <w:szCs w:val="24"/>
        </w:rPr>
        <w:t>- в режимных моментах использование музыкального сопровождения будет создавать настрой для продуктивной деятельности.</w:t>
      </w:r>
    </w:p>
    <w:p w14:paraId="1649F332" w14:textId="77777777" w:rsidR="00577949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73578AFE" w14:textId="46C01B8D" w:rsidR="00F12C76" w:rsidRPr="00577949" w:rsidRDefault="00577949" w:rsidP="00577949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  <w:r w:rsidRPr="00577949">
        <w:rPr>
          <w:rFonts w:eastAsia="Calibri" w:cs="Times New Roman"/>
          <w:sz w:val="24"/>
          <w:szCs w:val="24"/>
        </w:rPr>
        <w:t>Таким образом, умелое использование музыки в разных видах деятельности ребенка способно значительно повысить уровень освоения навыками и умениями.</w:t>
      </w:r>
    </w:p>
    <w:sectPr w:rsidR="00F12C76" w:rsidRPr="00577949" w:rsidSect="00B90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86"/>
    <w:rsid w:val="00327142"/>
    <w:rsid w:val="00577949"/>
    <w:rsid w:val="006C0B77"/>
    <w:rsid w:val="007C3786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44B78"/>
  <w15:chartTrackingRefBased/>
  <w15:docId w15:val="{13F6E5C3-1330-425B-8B14-811DFAD8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2021-11-13T17:37:00Z</dcterms:created>
  <dcterms:modified xsi:type="dcterms:W3CDTF">2021-11-13T17:37:00Z</dcterms:modified>
</cp:coreProperties>
</file>